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71613" w:rsidRPr="00A65D9E" w:rsidP="00AF7AFF" w14:paraId="316D5DAC" w14:textId="0A41E7F8">
      <w:pPr>
        <w:spacing w:line="480" w:lineRule="auto"/>
        <w:jc w:val="center"/>
        <w:rPr>
          <w:rFonts w:ascii="Times New Roman" w:hAnsi="Times New Roman" w:cs="Times New Roman"/>
          <w:b/>
          <w:bCs/>
          <w:sz w:val="24"/>
          <w:szCs w:val="24"/>
        </w:rPr>
      </w:pPr>
      <w:r w:rsidRPr="00A65D9E">
        <w:rPr>
          <w:rFonts w:ascii="Times New Roman" w:hAnsi="Times New Roman" w:cs="Times New Roman"/>
          <w:b/>
          <w:bCs/>
          <w:sz w:val="24"/>
          <w:szCs w:val="24"/>
        </w:rPr>
        <w:t>Key Parameters of the Juvenile Justice System in the United States</w:t>
      </w:r>
    </w:p>
    <w:p w:rsidR="00571613" w:rsidRPr="00571613" w:rsidP="00AF7AFF" w14:paraId="4BAF6188" w14:textId="77777777">
      <w:pPr>
        <w:spacing w:line="480" w:lineRule="auto"/>
        <w:jc w:val="center"/>
        <w:rPr>
          <w:rFonts w:ascii="Times New Roman" w:hAnsi="Times New Roman" w:cs="Times New Roman"/>
          <w:sz w:val="24"/>
          <w:szCs w:val="24"/>
        </w:rPr>
      </w:pPr>
      <w:r w:rsidRPr="00571613">
        <w:rPr>
          <w:rFonts w:ascii="Times New Roman" w:hAnsi="Times New Roman" w:cs="Times New Roman"/>
          <w:sz w:val="24"/>
          <w:szCs w:val="24"/>
        </w:rPr>
        <w:t>Student Name</w:t>
      </w:r>
    </w:p>
    <w:p w:rsidR="00571613" w:rsidRPr="00571613" w:rsidP="00AF7AFF" w14:paraId="223D7447" w14:textId="77777777">
      <w:pPr>
        <w:spacing w:line="480" w:lineRule="auto"/>
        <w:jc w:val="center"/>
        <w:rPr>
          <w:rFonts w:ascii="Times New Roman" w:hAnsi="Times New Roman" w:cs="Times New Roman"/>
          <w:sz w:val="24"/>
          <w:szCs w:val="24"/>
        </w:rPr>
      </w:pPr>
      <w:r w:rsidRPr="00571613">
        <w:rPr>
          <w:rFonts w:ascii="Times New Roman" w:hAnsi="Times New Roman" w:cs="Times New Roman"/>
          <w:sz w:val="24"/>
          <w:szCs w:val="24"/>
        </w:rPr>
        <w:t>Institution Affiliation</w:t>
      </w:r>
    </w:p>
    <w:p w:rsidR="00571613" w:rsidRPr="00571613" w:rsidP="00AF7AFF" w14:paraId="2AA2816A" w14:textId="77777777">
      <w:pPr>
        <w:spacing w:line="480" w:lineRule="auto"/>
        <w:jc w:val="center"/>
        <w:rPr>
          <w:rFonts w:ascii="Times New Roman" w:hAnsi="Times New Roman" w:cs="Times New Roman"/>
          <w:sz w:val="24"/>
          <w:szCs w:val="24"/>
        </w:rPr>
      </w:pPr>
      <w:r w:rsidRPr="00571613">
        <w:rPr>
          <w:rFonts w:ascii="Times New Roman" w:hAnsi="Times New Roman" w:cs="Times New Roman"/>
          <w:sz w:val="24"/>
          <w:szCs w:val="24"/>
        </w:rPr>
        <w:t>Instructor Name</w:t>
      </w:r>
    </w:p>
    <w:p w:rsidR="00571613" w:rsidRPr="00571613" w:rsidP="00AF7AFF" w14:paraId="374B8D22" w14:textId="77777777">
      <w:pPr>
        <w:spacing w:line="480" w:lineRule="auto"/>
        <w:jc w:val="center"/>
        <w:rPr>
          <w:rFonts w:ascii="Times New Roman" w:hAnsi="Times New Roman" w:cs="Times New Roman"/>
          <w:sz w:val="24"/>
          <w:szCs w:val="24"/>
        </w:rPr>
      </w:pPr>
      <w:r w:rsidRPr="00571613">
        <w:rPr>
          <w:rFonts w:ascii="Times New Roman" w:hAnsi="Times New Roman" w:cs="Times New Roman"/>
          <w:sz w:val="24"/>
          <w:szCs w:val="24"/>
        </w:rPr>
        <w:t>Course Title</w:t>
      </w:r>
    </w:p>
    <w:p w:rsidR="006D441C" w:rsidP="00AF7AFF" w14:paraId="294E5A34" w14:textId="68723215">
      <w:pPr>
        <w:spacing w:line="480" w:lineRule="auto"/>
        <w:jc w:val="center"/>
        <w:rPr>
          <w:rFonts w:ascii="Times New Roman" w:hAnsi="Times New Roman" w:cs="Times New Roman"/>
          <w:sz w:val="24"/>
          <w:szCs w:val="24"/>
        </w:rPr>
      </w:pPr>
      <w:r w:rsidRPr="00571613">
        <w:rPr>
          <w:rFonts w:ascii="Times New Roman" w:hAnsi="Times New Roman" w:cs="Times New Roman"/>
          <w:sz w:val="24"/>
          <w:szCs w:val="24"/>
        </w:rPr>
        <w:t>Date</w:t>
      </w:r>
    </w:p>
    <w:p w:rsidR="006D441C" w:rsidP="00E53FF4" w14:paraId="6AAD0701" w14:textId="77777777">
      <w:pPr>
        <w:spacing w:line="480" w:lineRule="auto"/>
        <w:rPr>
          <w:rFonts w:ascii="Times New Roman" w:hAnsi="Times New Roman" w:cs="Times New Roman"/>
          <w:sz w:val="24"/>
          <w:szCs w:val="24"/>
        </w:rPr>
      </w:pPr>
    </w:p>
    <w:p w:rsidR="006D441C" w:rsidP="00E53FF4" w14:paraId="1BB557CC" w14:textId="77777777">
      <w:pPr>
        <w:spacing w:line="480" w:lineRule="auto"/>
        <w:rPr>
          <w:rFonts w:ascii="Times New Roman" w:hAnsi="Times New Roman" w:cs="Times New Roman"/>
          <w:sz w:val="24"/>
          <w:szCs w:val="24"/>
        </w:rPr>
      </w:pPr>
    </w:p>
    <w:p w:rsidR="006D441C" w:rsidP="00E53FF4" w14:paraId="75BABDDD" w14:textId="77777777">
      <w:pPr>
        <w:spacing w:line="480" w:lineRule="auto"/>
        <w:rPr>
          <w:rFonts w:ascii="Times New Roman" w:hAnsi="Times New Roman" w:cs="Times New Roman"/>
          <w:sz w:val="24"/>
          <w:szCs w:val="24"/>
        </w:rPr>
      </w:pPr>
    </w:p>
    <w:p w:rsidR="006D441C" w:rsidP="00E53FF4" w14:paraId="20C9F733" w14:textId="77777777">
      <w:pPr>
        <w:spacing w:line="480" w:lineRule="auto"/>
        <w:rPr>
          <w:rFonts w:ascii="Times New Roman" w:hAnsi="Times New Roman" w:cs="Times New Roman"/>
          <w:sz w:val="24"/>
          <w:szCs w:val="24"/>
        </w:rPr>
      </w:pPr>
    </w:p>
    <w:p w:rsidR="006D441C" w:rsidP="00E53FF4" w14:paraId="19270245" w14:textId="77777777">
      <w:pPr>
        <w:spacing w:line="480" w:lineRule="auto"/>
        <w:rPr>
          <w:rFonts w:ascii="Times New Roman" w:hAnsi="Times New Roman" w:cs="Times New Roman"/>
          <w:sz w:val="24"/>
          <w:szCs w:val="24"/>
        </w:rPr>
      </w:pPr>
    </w:p>
    <w:p w:rsidR="006D441C" w:rsidP="00E53FF4" w14:paraId="6BF96D6B" w14:textId="77777777">
      <w:pPr>
        <w:spacing w:line="480" w:lineRule="auto"/>
        <w:rPr>
          <w:rFonts w:ascii="Times New Roman" w:hAnsi="Times New Roman" w:cs="Times New Roman"/>
          <w:sz w:val="24"/>
          <w:szCs w:val="24"/>
        </w:rPr>
      </w:pPr>
    </w:p>
    <w:p w:rsidR="006D441C" w:rsidP="00E53FF4" w14:paraId="0239108D" w14:textId="77777777">
      <w:pPr>
        <w:spacing w:line="480" w:lineRule="auto"/>
        <w:rPr>
          <w:rFonts w:ascii="Times New Roman" w:hAnsi="Times New Roman" w:cs="Times New Roman"/>
          <w:sz w:val="24"/>
          <w:szCs w:val="24"/>
        </w:rPr>
      </w:pPr>
    </w:p>
    <w:p w:rsidR="006D441C" w:rsidP="00E53FF4" w14:paraId="4BD4D536" w14:textId="77777777">
      <w:pPr>
        <w:spacing w:line="480" w:lineRule="auto"/>
        <w:rPr>
          <w:rFonts w:ascii="Times New Roman" w:hAnsi="Times New Roman" w:cs="Times New Roman"/>
          <w:sz w:val="24"/>
          <w:szCs w:val="24"/>
        </w:rPr>
      </w:pPr>
    </w:p>
    <w:p w:rsidR="006D441C" w:rsidP="00E53FF4" w14:paraId="221038DF" w14:textId="77777777">
      <w:pPr>
        <w:spacing w:line="480" w:lineRule="auto"/>
        <w:rPr>
          <w:rFonts w:ascii="Times New Roman" w:hAnsi="Times New Roman" w:cs="Times New Roman"/>
          <w:sz w:val="24"/>
          <w:szCs w:val="24"/>
        </w:rPr>
      </w:pPr>
    </w:p>
    <w:p w:rsidR="006D441C" w:rsidP="00E53FF4" w14:paraId="546B1F71" w14:textId="77777777">
      <w:pPr>
        <w:spacing w:line="480" w:lineRule="auto"/>
        <w:rPr>
          <w:rFonts w:ascii="Times New Roman" w:hAnsi="Times New Roman" w:cs="Times New Roman"/>
          <w:sz w:val="24"/>
          <w:szCs w:val="24"/>
        </w:rPr>
      </w:pPr>
    </w:p>
    <w:p w:rsidR="006D441C" w:rsidP="00E53FF4" w14:paraId="6186664A" w14:textId="77777777">
      <w:pPr>
        <w:spacing w:line="480" w:lineRule="auto"/>
        <w:rPr>
          <w:rFonts w:ascii="Times New Roman" w:hAnsi="Times New Roman" w:cs="Times New Roman"/>
          <w:sz w:val="24"/>
          <w:szCs w:val="24"/>
        </w:rPr>
      </w:pPr>
    </w:p>
    <w:p w:rsidR="00AF6C34" w:rsidP="00E53FF4" w14:paraId="0A40F2A0" w14:textId="77777777">
      <w:pPr>
        <w:spacing w:line="480" w:lineRule="auto"/>
        <w:rPr>
          <w:rFonts w:ascii="Times New Roman" w:hAnsi="Times New Roman" w:cs="Times New Roman"/>
          <w:sz w:val="24"/>
          <w:szCs w:val="24"/>
        </w:rPr>
      </w:pPr>
    </w:p>
    <w:p w:rsidR="009A7814" w:rsidRPr="009A7814" w:rsidP="009A7814" w14:paraId="36B4674E" w14:textId="3C71F8E2">
      <w:pPr>
        <w:spacing w:line="480" w:lineRule="auto"/>
        <w:jc w:val="center"/>
        <w:rPr>
          <w:rFonts w:ascii="Times New Roman" w:hAnsi="Times New Roman" w:cs="Times New Roman"/>
          <w:b/>
          <w:sz w:val="24"/>
          <w:szCs w:val="24"/>
        </w:rPr>
      </w:pPr>
      <w:r w:rsidRPr="009A7814">
        <w:rPr>
          <w:rFonts w:ascii="Times New Roman" w:hAnsi="Times New Roman" w:cs="Times New Roman"/>
          <w:b/>
          <w:sz w:val="24"/>
          <w:szCs w:val="24"/>
        </w:rPr>
        <w:t>Juvenile justice system</w:t>
      </w:r>
    </w:p>
    <w:p w:rsidR="00D85501" w:rsidRPr="00D85501" w:rsidP="00D85501" w14:paraId="36A216CE" w14:textId="2BDC1F95">
      <w:pPr>
        <w:spacing w:line="480" w:lineRule="auto"/>
        <w:ind w:firstLine="720"/>
        <w:rPr>
          <w:rFonts w:ascii="Times New Roman" w:hAnsi="Times New Roman" w:cs="Times New Roman"/>
          <w:sz w:val="24"/>
          <w:szCs w:val="24"/>
        </w:rPr>
      </w:pPr>
      <w:r w:rsidR="00C92974">
        <w:rPr>
          <w:rFonts w:ascii="Times New Roman" w:hAnsi="Times New Roman" w:cs="Times New Roman"/>
          <w:sz w:val="24"/>
          <w:szCs w:val="24"/>
        </w:rPr>
        <w:t>The juvenile justice</w:t>
      </w:r>
      <w:r>
        <w:rPr>
          <w:rFonts w:ascii="Times New Roman" w:hAnsi="Times New Roman" w:cs="Times New Roman"/>
          <w:sz w:val="24"/>
          <w:szCs w:val="24"/>
        </w:rPr>
        <w:t xml:space="preserve"> system has developed over time</w:t>
      </w:r>
      <w:r w:rsidRPr="00D85501">
        <w:rPr>
          <w:rFonts w:ascii="Times New Roman" w:hAnsi="Times New Roman" w:cs="Times New Roman"/>
          <w:sz w:val="24"/>
          <w:szCs w:val="24"/>
        </w:rPr>
        <w:t xml:space="preserve"> to separate itself</w:t>
      </w:r>
      <w:bookmarkStart w:id="0" w:name="_GoBack"/>
      <w:bookmarkEnd w:id="0"/>
      <w:r w:rsidRPr="00D85501">
        <w:rPr>
          <w:rFonts w:ascii="Times New Roman" w:hAnsi="Times New Roman" w:cs="Times New Roman"/>
          <w:sz w:val="24"/>
          <w:szCs w:val="24"/>
        </w:rPr>
        <w:t xml:space="preserve"> from the adult criminal justice. In the 1700s, there was no distinction in punishments imposed on children and adults. Young offenders </w:t>
      </w:r>
      <w:r w:rsidR="00E92A68">
        <w:rPr>
          <w:rFonts w:ascii="Times New Roman" w:hAnsi="Times New Roman" w:cs="Times New Roman"/>
          <w:sz w:val="24"/>
          <w:szCs w:val="24"/>
        </w:rPr>
        <w:t xml:space="preserve">aged seven or older were punished </w:t>
      </w:r>
      <w:r w:rsidRPr="00D85501">
        <w:rPr>
          <w:rFonts w:ascii="Times New Roman" w:hAnsi="Times New Roman" w:cs="Times New Roman"/>
          <w:sz w:val="24"/>
          <w:szCs w:val="24"/>
        </w:rPr>
        <w:t xml:space="preserve">the same as the adults. All forms of corporal punishment were such as branding, whipping, and stocks were applied to juvenile offenders. </w:t>
      </w:r>
    </w:p>
    <w:p w:rsidR="000B5078" w:rsidRPr="00E53FF4" w:rsidP="00E53FF4" w14:paraId="0D21BEBA" w14:textId="2656368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85501">
        <w:rPr>
          <w:rFonts w:ascii="Times New Roman" w:hAnsi="Times New Roman" w:cs="Times New Roman"/>
          <w:sz w:val="24"/>
          <w:szCs w:val="24"/>
        </w:rPr>
        <w:tab/>
      </w:r>
      <w:r>
        <w:rPr>
          <w:rFonts w:ascii="Times New Roman" w:hAnsi="Times New Roman" w:cs="Times New Roman"/>
          <w:sz w:val="24"/>
          <w:szCs w:val="24"/>
        </w:rPr>
        <w:t>W</w:t>
      </w:r>
      <w:r w:rsidRPr="00E53FF4" w:rsidR="005C229A">
        <w:rPr>
          <w:rFonts w:ascii="Times New Roman" w:hAnsi="Times New Roman" w:cs="Times New Roman"/>
          <w:sz w:val="24"/>
          <w:szCs w:val="24"/>
        </w:rPr>
        <w:t xml:space="preserve">hen the young or minors in the society come across accusations that there are some crimes they have committed, they are not treated like the adults. Each state has come up with various procedures to help them when handling younger offenders who have been accused of committing crimes. The main focus of juvenile courts is to try to rehabilitate the youth in order to not engage in criminal activities. Each state has its own setup programs, guidelines and sentences when it comes to the issue when it comes to handling juvenile offenders. According to this set guidelines, </w:t>
      </w:r>
      <w:r w:rsidRPr="00E53FF4" w:rsidR="00E91A09">
        <w:rPr>
          <w:rFonts w:ascii="Times New Roman" w:hAnsi="Times New Roman" w:cs="Times New Roman"/>
          <w:sz w:val="24"/>
          <w:szCs w:val="24"/>
        </w:rPr>
        <w:t>it is not possible to charge a young one with a crime not unless the prosecutor proves that the intentions of committing the crime were entirely rested on the mind of the child. This essentially means that the younger generation mostly below twelve years of age does not face the justice system for the juveniles directly; instead, they are handled through their guardians or parents</w:t>
      </w:r>
      <w:r w:rsidRPr="00E53FF4" w:rsidR="00AC0816">
        <w:rPr>
          <w:rFonts w:ascii="Times New Roman" w:hAnsi="Times New Roman" w:cs="Times New Roman"/>
          <w:sz w:val="24"/>
          <w:szCs w:val="24"/>
        </w:rPr>
        <w:t xml:space="preserve"> (Ehrmann,</w:t>
      </w:r>
      <w:r w:rsidR="00D85501">
        <w:rPr>
          <w:rFonts w:ascii="Times New Roman" w:hAnsi="Times New Roman" w:cs="Times New Roman"/>
          <w:sz w:val="24"/>
          <w:szCs w:val="24"/>
        </w:rPr>
        <w:t xml:space="preserve"> Hyland &amp; Puzzanchera,</w:t>
      </w:r>
      <w:r w:rsidRPr="00E53FF4" w:rsidR="00AC0816">
        <w:rPr>
          <w:rFonts w:ascii="Times New Roman" w:hAnsi="Times New Roman" w:cs="Times New Roman"/>
          <w:sz w:val="24"/>
          <w:szCs w:val="24"/>
        </w:rPr>
        <w:t xml:space="preserve"> 2019)</w:t>
      </w:r>
      <w:r w:rsidRPr="00E53FF4" w:rsidR="00E91A09">
        <w:rPr>
          <w:rFonts w:ascii="Times New Roman" w:hAnsi="Times New Roman" w:cs="Times New Roman"/>
          <w:sz w:val="24"/>
          <w:szCs w:val="24"/>
        </w:rPr>
        <w:t>.</w:t>
      </w:r>
    </w:p>
    <w:p w:rsidR="00C94082" w:rsidP="00D85501" w14:paraId="7B0CC547" w14:textId="5CE4A2C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Two terms generally arise when discussing juvenile justice. One of them is Juvenile delinquency whereby a minor commits a crime, and he or she is tried in a juvenile court. If found guilty of the accused crime, they acquire a disposition and sentenced as a delinquent in the best interest of the minor by the court. Juvenile delinquents can also be subjected to other sentences such as counselling, probation or enforcing them to curfews. While juvenile dependency refers to a situation whereby a minor goes to court because their guardians or parents do not take care of them as compared to juvenile delinquency where the child has </w:t>
      </w:r>
      <w:r>
        <w:rPr>
          <w:rFonts w:ascii="Times New Roman" w:hAnsi="Times New Roman" w:cs="Times New Roman"/>
          <w:sz w:val="24"/>
          <w:szCs w:val="24"/>
        </w:rPr>
        <w:t xml:space="preserve">committed a crime. The judge does not intend to remove the child from their home but to assist the parents in being better </w:t>
      </w:r>
      <w:r w:rsidR="005C2EA6">
        <w:rPr>
          <w:rFonts w:ascii="Times New Roman" w:hAnsi="Times New Roman" w:cs="Times New Roman"/>
          <w:sz w:val="24"/>
          <w:szCs w:val="24"/>
        </w:rPr>
        <w:t>for reunification</w:t>
      </w:r>
      <w:r w:rsidR="00E92A68">
        <w:rPr>
          <w:rFonts w:ascii="Times New Roman" w:hAnsi="Times New Roman" w:cs="Times New Roman"/>
          <w:sz w:val="24"/>
          <w:szCs w:val="24"/>
        </w:rPr>
        <w:t xml:space="preserve"> </w:t>
      </w:r>
      <w:r w:rsidRPr="00E92A68" w:rsidR="00E92A68">
        <w:rPr>
          <w:rFonts w:ascii="Times New Roman" w:hAnsi="Times New Roman" w:cs="Times New Roman"/>
          <w:sz w:val="24"/>
          <w:szCs w:val="24"/>
        </w:rPr>
        <w:t>(Sattler, 2017)</w:t>
      </w:r>
      <w:r w:rsidRPr="00E92A68" w:rsidR="005C2EA6">
        <w:rPr>
          <w:rFonts w:ascii="Times New Roman" w:hAnsi="Times New Roman" w:cs="Times New Roman"/>
          <w:sz w:val="24"/>
          <w:szCs w:val="24"/>
        </w:rPr>
        <w:t>.</w:t>
      </w:r>
    </w:p>
    <w:p w:rsidR="00070EAE" w:rsidRPr="00E53FF4" w:rsidP="00D85501" w14:paraId="67A9A671" w14:textId="43CC9795">
      <w:pPr>
        <w:spacing w:line="480" w:lineRule="auto"/>
        <w:ind w:firstLine="720"/>
        <w:rPr>
          <w:rFonts w:ascii="Times New Roman" w:hAnsi="Times New Roman" w:cs="Times New Roman"/>
          <w:sz w:val="24"/>
          <w:szCs w:val="24"/>
        </w:rPr>
      </w:pPr>
      <w:r w:rsidRPr="00E53FF4">
        <w:rPr>
          <w:rFonts w:ascii="Times New Roman" w:hAnsi="Times New Roman" w:cs="Times New Roman"/>
          <w:sz w:val="24"/>
          <w:szCs w:val="24"/>
        </w:rPr>
        <w:t>Nowadays,</w:t>
      </w:r>
      <w:r w:rsidRPr="00E53FF4" w:rsidR="00195EAF">
        <w:rPr>
          <w:rFonts w:ascii="Times New Roman" w:hAnsi="Times New Roman" w:cs="Times New Roman"/>
          <w:sz w:val="24"/>
          <w:szCs w:val="24"/>
        </w:rPr>
        <w:t xml:space="preserve"> minor offenders can afford legal rights which are more similar to those accorded to their adults. </w:t>
      </w:r>
      <w:r w:rsidRPr="00E53FF4">
        <w:rPr>
          <w:rFonts w:ascii="Times New Roman" w:hAnsi="Times New Roman" w:cs="Times New Roman"/>
          <w:sz w:val="24"/>
          <w:szCs w:val="24"/>
        </w:rPr>
        <w:t xml:space="preserve"> </w:t>
      </w:r>
      <w:r w:rsidRPr="00E53FF4" w:rsidR="00195EAF">
        <w:rPr>
          <w:rFonts w:ascii="Times New Roman" w:hAnsi="Times New Roman" w:cs="Times New Roman"/>
          <w:sz w:val="24"/>
          <w:szCs w:val="24"/>
        </w:rPr>
        <w:t xml:space="preserve">There is also an issue of pre-adjudication detention whereby a minor is not released on bail but only released to their guardians or parents for care awaiting an appearance before the judge of the juvenile court. Juveniles must be provided for counsel if they </w:t>
      </w:r>
      <w:r w:rsidRPr="00E53FF4" w:rsidR="00D85501">
        <w:rPr>
          <w:rFonts w:ascii="Times New Roman" w:hAnsi="Times New Roman" w:cs="Times New Roman"/>
          <w:sz w:val="24"/>
          <w:szCs w:val="24"/>
        </w:rPr>
        <w:t>cannot</w:t>
      </w:r>
      <w:r w:rsidRPr="00E53FF4" w:rsidR="00195EAF">
        <w:rPr>
          <w:rFonts w:ascii="Times New Roman" w:hAnsi="Times New Roman" w:cs="Times New Roman"/>
          <w:sz w:val="24"/>
          <w:szCs w:val="24"/>
        </w:rPr>
        <w:t xml:space="preserve"> afford it because they have a right to but not their family. </w:t>
      </w:r>
      <w:r w:rsidRPr="00E53FF4" w:rsidR="0081155A">
        <w:rPr>
          <w:rFonts w:ascii="Times New Roman" w:hAnsi="Times New Roman" w:cs="Times New Roman"/>
          <w:sz w:val="24"/>
          <w:szCs w:val="24"/>
        </w:rPr>
        <w:t>They are also entitled to a legal presentation directly by speaking to a public defender or through their parents. Their parents are also involved in the decision-making process in the communications between the attorney and the minor</w:t>
      </w:r>
      <w:r w:rsidR="00D85501">
        <w:rPr>
          <w:rFonts w:ascii="Times New Roman" w:hAnsi="Times New Roman" w:cs="Times New Roman"/>
          <w:sz w:val="24"/>
          <w:szCs w:val="24"/>
        </w:rPr>
        <w:t xml:space="preserve"> (Sattler, </w:t>
      </w:r>
      <w:r w:rsidRPr="00E53FF4" w:rsidR="00D85501">
        <w:rPr>
          <w:rFonts w:ascii="Times New Roman" w:hAnsi="Times New Roman" w:cs="Times New Roman"/>
          <w:sz w:val="24"/>
          <w:szCs w:val="24"/>
        </w:rPr>
        <w:t>2017</w:t>
      </w:r>
      <w:r w:rsidRPr="00E53FF4" w:rsidR="00D34DD1">
        <w:rPr>
          <w:rFonts w:ascii="Times New Roman" w:hAnsi="Times New Roman" w:cs="Times New Roman"/>
          <w:sz w:val="24"/>
          <w:szCs w:val="24"/>
        </w:rPr>
        <w:t>)</w:t>
      </w:r>
      <w:r w:rsidRPr="00E53FF4" w:rsidR="0081155A">
        <w:rPr>
          <w:rFonts w:ascii="Times New Roman" w:hAnsi="Times New Roman" w:cs="Times New Roman"/>
          <w:sz w:val="24"/>
          <w:szCs w:val="24"/>
        </w:rPr>
        <w:t>. The rights of the juveniles as stipulated in the constitution include the right to cross-examine and confront the witnesses, to be notified of the charges and also in a few states they can be able to get the chance to be tried by a jury.
</w:t>
      </w:r>
    </w:p>
    <w:p w:rsidR="0082507A" w:rsidP="00D85501" w14:paraId="358392DE" w14:textId="085D5C18">
      <w:pPr>
        <w:spacing w:line="480" w:lineRule="auto"/>
        <w:ind w:firstLine="720"/>
        <w:rPr>
          <w:rFonts w:ascii="Times New Roman" w:hAnsi="Times New Roman" w:cs="Times New Roman"/>
          <w:sz w:val="24"/>
          <w:szCs w:val="24"/>
        </w:rPr>
      </w:pPr>
      <w:r w:rsidRPr="00E53FF4">
        <w:rPr>
          <w:rFonts w:ascii="Times New Roman" w:hAnsi="Times New Roman" w:cs="Times New Roman"/>
          <w:sz w:val="24"/>
          <w:szCs w:val="24"/>
        </w:rPr>
        <w:t xml:space="preserve">The punishments given out by the court system of the adults are always more severe than that of the minors; thus, any giving of sentences is ever done in the adult facility. </w:t>
      </w:r>
      <w:r w:rsidRPr="00E53FF4">
        <w:rPr>
          <w:rFonts w:ascii="Times New Roman" w:hAnsi="Times New Roman" w:cs="Times New Roman"/>
          <w:sz w:val="24"/>
          <w:szCs w:val="24"/>
        </w:rPr>
        <w:t>This also means that those minors who are charged as their adult counterparts will, therefore, receive the same rights legally as those adults. This minor can be charged as adults if the minor is not going to get any benefit from the rehabilitation of the juvenile according to the judge's opinion. Also, if the minor is at the age which is legible for adult court according to the state. This rule also applies when the laws of the state mandate that the said minor is of age and the offence committed by the minor must be tried in a court of the adults. This makes most individuals try to be tried as minors simply because there is an opportunity for them to avoid a hard time and also later seal and expunge their records</w:t>
      </w:r>
      <w:r w:rsidR="00E92A68">
        <w:rPr>
          <w:rFonts w:ascii="Times New Roman" w:hAnsi="Times New Roman" w:cs="Times New Roman"/>
          <w:sz w:val="24"/>
          <w:szCs w:val="24"/>
        </w:rPr>
        <w:t xml:space="preserve"> </w:t>
      </w:r>
      <w:r w:rsidRPr="00E92A68" w:rsidR="00E92A68">
        <w:rPr>
          <w:rFonts w:ascii="Times New Roman" w:hAnsi="Times New Roman" w:cs="Times New Roman"/>
          <w:sz w:val="24"/>
          <w:szCs w:val="24"/>
        </w:rPr>
        <w:t>(Sattler, 2017)</w:t>
      </w:r>
      <w:r w:rsidRPr="00E92A68">
        <w:rPr>
          <w:rFonts w:ascii="Times New Roman" w:hAnsi="Times New Roman" w:cs="Times New Roman"/>
          <w:sz w:val="24"/>
          <w:szCs w:val="24"/>
        </w:rPr>
        <w:t>.</w:t>
      </w:r>
    </w:p>
    <w:p w:rsidR="00C92974" w:rsidRPr="00E53FF4" w:rsidP="00D85501" w14:paraId="5F6147EB" w14:textId="0091499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w:t>
      </w:r>
      <w:r>
        <w:rPr>
          <w:rFonts w:ascii="Times New Roman" w:hAnsi="Times New Roman" w:cs="Times New Roman"/>
          <w:sz w:val="24"/>
          <w:szCs w:val="24"/>
        </w:rPr>
        <w:t xml:space="preserve"> </w:t>
      </w:r>
      <w:r>
        <w:rPr>
          <w:rFonts w:ascii="Times New Roman" w:hAnsi="Times New Roman" w:cs="Times New Roman"/>
          <w:sz w:val="24"/>
          <w:szCs w:val="24"/>
        </w:rPr>
        <w:t>have</w:t>
      </w:r>
      <w:r>
        <w:rPr>
          <w:rFonts w:ascii="Times New Roman" w:hAnsi="Times New Roman" w:cs="Times New Roman"/>
          <w:sz w:val="24"/>
          <w:szCs w:val="24"/>
        </w:rPr>
        <w:t xml:space="preserve"> been strict rules governing the confidentiality of the juvenile </w:t>
      </w:r>
      <w:r>
        <w:rPr>
          <w:rFonts w:ascii="Times New Roman" w:hAnsi="Times New Roman" w:cs="Times New Roman"/>
          <w:sz w:val="24"/>
          <w:szCs w:val="24"/>
        </w:rPr>
        <w:t>proceedings. They are not open to the public and only very close family members, relevant parties and attendees who are approved are allowed. The reasons for this kind of confidentiality vary with regards to the proceedings. Confidentiality is of considerable significance since it helps offenders of the juvenile in their life later. It also promotes reputation and integrity for the offenders of the juvenile. Confidentiality is also significant since when juvenile records are exposed to the public domain in the proceedings, it may lead to a deterrent effect.
</w:t>
      </w:r>
    </w:p>
    <w:p w:rsidR="006D44FC" w:rsidRPr="00E53FF4" w:rsidP="00D85501" w14:paraId="332890C7" w14:textId="6B5A361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p</w:t>
      </w:r>
      <w:r w:rsidRPr="00E53FF4">
        <w:rPr>
          <w:rFonts w:ascii="Times New Roman" w:hAnsi="Times New Roman" w:cs="Times New Roman"/>
          <w:sz w:val="24"/>
          <w:szCs w:val="24"/>
        </w:rPr>
        <w:t>unishments and sentencing of juveniles are rather more lenient even though they are associated with significant damages. A juvenile can be served a verbal warning as the least punishment or also electronic monitoring, payment of restitution or counselling, which is mandatory for punishments which are elevated</w:t>
      </w:r>
      <w:r w:rsidR="00D85501">
        <w:rPr>
          <w:rFonts w:ascii="Times New Roman" w:hAnsi="Times New Roman" w:cs="Times New Roman"/>
          <w:sz w:val="24"/>
          <w:szCs w:val="24"/>
        </w:rPr>
        <w:t xml:space="preserve"> (Cauffman </w:t>
      </w:r>
      <w:r w:rsidRPr="00E53FF4" w:rsidR="00EE45AF">
        <w:rPr>
          <w:rFonts w:ascii="Times New Roman" w:hAnsi="Times New Roman" w:cs="Times New Roman"/>
          <w:sz w:val="24"/>
          <w:szCs w:val="24"/>
        </w:rPr>
        <w:t>et al., 2018)</w:t>
      </w:r>
      <w:r w:rsidRPr="00E53FF4">
        <w:rPr>
          <w:rFonts w:ascii="Times New Roman" w:hAnsi="Times New Roman" w:cs="Times New Roman"/>
          <w:sz w:val="24"/>
          <w:szCs w:val="24"/>
        </w:rPr>
        <w:t>. When warranted, juveniles accused of committing crimes can be confined, for example under house arrest as ordered by the judge.  
</w:t>
      </w:r>
    </w:p>
    <w:p w:rsidR="0081155A" w:rsidRPr="00E53FF4" w:rsidP="00E53FF4" w14:paraId="34F5D4C4" w14:textId="06F30E98">
      <w:pPr>
        <w:spacing w:line="480" w:lineRule="auto"/>
        <w:rPr>
          <w:rFonts w:ascii="Times New Roman" w:hAnsi="Times New Roman" w:cs="Times New Roman"/>
          <w:sz w:val="24"/>
          <w:szCs w:val="24"/>
        </w:rPr>
      </w:pPr>
      <w:r w:rsidRPr="00E53FF4">
        <w:rPr>
          <w:rFonts w:ascii="Times New Roman" w:hAnsi="Times New Roman" w:cs="Times New Roman"/>
          <w:sz w:val="24"/>
          <w:szCs w:val="24"/>
        </w:rPr>
        <w:t xml:space="preserve">   </w:t>
      </w:r>
    </w:p>
    <w:p w:rsidR="006E4685" w:rsidP="00E53FF4" w14:paraId="2A397520" w14:textId="77777777">
      <w:pPr>
        <w:spacing w:line="480" w:lineRule="auto"/>
        <w:rPr>
          <w:rFonts w:ascii="Times New Roman" w:hAnsi="Times New Roman" w:cs="Times New Roman"/>
          <w:sz w:val="24"/>
          <w:szCs w:val="24"/>
        </w:rPr>
      </w:pPr>
    </w:p>
    <w:p w:rsidR="006E4685" w:rsidP="00E53FF4" w14:paraId="6AF3E6E0" w14:textId="77777777">
      <w:pPr>
        <w:spacing w:line="480" w:lineRule="auto"/>
        <w:rPr>
          <w:rFonts w:ascii="Times New Roman" w:hAnsi="Times New Roman" w:cs="Times New Roman"/>
          <w:sz w:val="24"/>
          <w:szCs w:val="24"/>
        </w:rPr>
      </w:pPr>
    </w:p>
    <w:p w:rsidR="006E4685" w:rsidP="00E53FF4" w14:paraId="086E47B0" w14:textId="77777777">
      <w:pPr>
        <w:spacing w:line="480" w:lineRule="auto"/>
        <w:rPr>
          <w:rFonts w:ascii="Times New Roman" w:hAnsi="Times New Roman" w:cs="Times New Roman"/>
          <w:sz w:val="24"/>
          <w:szCs w:val="24"/>
        </w:rPr>
      </w:pPr>
    </w:p>
    <w:p w:rsidR="006E4685" w:rsidP="00E53FF4" w14:paraId="3C379E45" w14:textId="77777777">
      <w:pPr>
        <w:spacing w:line="480" w:lineRule="auto"/>
        <w:rPr>
          <w:rFonts w:ascii="Times New Roman" w:hAnsi="Times New Roman" w:cs="Times New Roman"/>
          <w:sz w:val="24"/>
          <w:szCs w:val="24"/>
        </w:rPr>
      </w:pPr>
    </w:p>
    <w:p w:rsidR="006E4685" w:rsidP="00E53FF4" w14:paraId="1AD9AD4E" w14:textId="77777777">
      <w:pPr>
        <w:spacing w:line="480" w:lineRule="auto"/>
        <w:rPr>
          <w:rFonts w:ascii="Times New Roman" w:hAnsi="Times New Roman" w:cs="Times New Roman"/>
          <w:sz w:val="24"/>
          <w:szCs w:val="24"/>
        </w:rPr>
      </w:pPr>
    </w:p>
    <w:p w:rsidR="006E4685" w:rsidP="00E53FF4" w14:paraId="6E9B0663" w14:textId="77777777">
      <w:pPr>
        <w:spacing w:line="480" w:lineRule="auto"/>
        <w:rPr>
          <w:rFonts w:ascii="Times New Roman" w:hAnsi="Times New Roman" w:cs="Times New Roman"/>
          <w:sz w:val="24"/>
          <w:szCs w:val="24"/>
        </w:rPr>
      </w:pPr>
    </w:p>
    <w:p w:rsidR="006E4685" w:rsidP="00E53FF4" w14:paraId="44B1D900" w14:textId="6B20F6C5">
      <w:pPr>
        <w:spacing w:line="480" w:lineRule="auto"/>
        <w:rPr>
          <w:rFonts w:ascii="Times New Roman" w:hAnsi="Times New Roman" w:cs="Times New Roman"/>
          <w:sz w:val="24"/>
          <w:szCs w:val="24"/>
        </w:rPr>
      </w:pPr>
    </w:p>
    <w:p w:rsidR="0096147A" w:rsidRPr="00971325" w:rsidP="003035C8" w14:paraId="692CF859" w14:textId="2320DE25">
      <w:pPr>
        <w:spacing w:line="480" w:lineRule="auto"/>
        <w:jc w:val="center"/>
        <w:rPr>
          <w:rFonts w:ascii="Times New Roman" w:hAnsi="Times New Roman" w:cs="Times New Roman"/>
          <w:b/>
          <w:sz w:val="24"/>
          <w:szCs w:val="24"/>
        </w:rPr>
      </w:pPr>
      <w:r w:rsidRPr="00971325">
        <w:rPr>
          <w:rFonts w:ascii="Times New Roman" w:hAnsi="Times New Roman" w:cs="Times New Roman"/>
          <w:b/>
          <w:sz w:val="24"/>
          <w:szCs w:val="24"/>
        </w:rPr>
        <w:t>References</w:t>
      </w:r>
    </w:p>
    <w:p w:rsidR="00971325" w:rsidRPr="00E53FF4" w:rsidP="00971325" w14:paraId="012B0B5D" w14:textId="77777777">
      <w:pPr>
        <w:spacing w:line="480" w:lineRule="auto"/>
        <w:ind w:left="720" w:hanging="720"/>
        <w:rPr>
          <w:rFonts w:ascii="Times New Roman" w:hAnsi="Times New Roman" w:cs="Times New Roman"/>
          <w:sz w:val="24"/>
          <w:szCs w:val="24"/>
        </w:rPr>
      </w:pPr>
      <w:r w:rsidRPr="00E53FF4">
        <w:rPr>
          <w:rFonts w:ascii="Times New Roman" w:hAnsi="Times New Roman" w:cs="Times New Roman"/>
          <w:sz w:val="24"/>
          <w:szCs w:val="24"/>
        </w:rPr>
        <w:t>Cauffman, E., Fine, A., Mahler, A., &amp; Simmons, C. (2018). How developmental science influences justice reforms. UC Irvine L. Rev., 8, 21.</w:t>
      </w:r>
    </w:p>
    <w:p w:rsidR="00971325" w:rsidRPr="00E53FF4" w:rsidP="00971325" w14:paraId="6B5FA22F" w14:textId="77777777">
      <w:pPr>
        <w:spacing w:line="480" w:lineRule="auto"/>
        <w:ind w:left="720" w:hanging="720"/>
        <w:rPr>
          <w:rFonts w:ascii="Times New Roman" w:hAnsi="Times New Roman" w:cs="Times New Roman"/>
          <w:sz w:val="24"/>
          <w:szCs w:val="24"/>
        </w:rPr>
      </w:pPr>
      <w:r w:rsidRPr="00E53FF4">
        <w:rPr>
          <w:rFonts w:ascii="Times New Roman" w:hAnsi="Times New Roman" w:cs="Times New Roman"/>
          <w:sz w:val="24"/>
          <w:szCs w:val="24"/>
        </w:rPr>
        <w:t xml:space="preserve">Ehrmann, S., Hyland, N., &amp; Puzzanchera C. M. (2019). </w:t>
      </w:r>
      <w:r w:rsidRPr="00E53FF4">
        <w:rPr>
          <w:rFonts w:ascii="Times New Roman" w:hAnsi="Times New Roman" w:cs="Times New Roman"/>
          <w:i/>
          <w:iCs/>
          <w:sz w:val="24"/>
          <w:szCs w:val="24"/>
        </w:rPr>
        <w:t>Girls in the juvenile justice system</w:t>
      </w:r>
      <w:r w:rsidRPr="00E53FF4">
        <w:rPr>
          <w:rFonts w:ascii="Times New Roman" w:hAnsi="Times New Roman" w:cs="Times New Roman"/>
          <w:sz w:val="24"/>
          <w:szCs w:val="24"/>
        </w:rPr>
        <w:t>. US Department of Justice Programs, Office of Juvenile Justice and Delinquency Prevention.</w:t>
      </w:r>
    </w:p>
    <w:p w:rsidR="00971325" w:rsidRPr="00E53FF4" w:rsidP="00971325" w14:paraId="4EDDD624" w14:textId="77777777">
      <w:pPr>
        <w:spacing w:line="480" w:lineRule="auto"/>
        <w:ind w:left="720" w:hanging="720"/>
        <w:rPr>
          <w:rFonts w:ascii="Times New Roman" w:hAnsi="Times New Roman" w:cs="Times New Roman"/>
          <w:sz w:val="24"/>
          <w:szCs w:val="24"/>
        </w:rPr>
      </w:pPr>
      <w:r w:rsidRPr="00E53FF4">
        <w:rPr>
          <w:rFonts w:ascii="Times New Roman" w:hAnsi="Times New Roman" w:cs="Times New Roman"/>
          <w:sz w:val="24"/>
          <w:szCs w:val="24"/>
        </w:rPr>
        <w:t>Sattler, A. L. (2017). Treating youths in the juvenile justice system</w:t>
      </w:r>
      <w:r w:rsidRPr="00E53FF4">
        <w:rPr>
          <w:rFonts w:ascii="Times New Roman" w:hAnsi="Times New Roman" w:cs="Times New Roman"/>
          <w:i/>
          <w:iCs/>
          <w:sz w:val="24"/>
          <w:szCs w:val="24"/>
        </w:rPr>
        <w:t>. Pediatric Clinics</w:t>
      </w:r>
      <w:r w:rsidRPr="00E53FF4">
        <w:rPr>
          <w:rFonts w:ascii="Times New Roman" w:hAnsi="Times New Roman" w:cs="Times New Roman"/>
          <w:sz w:val="24"/>
          <w:szCs w:val="24"/>
        </w:rPr>
        <w:t>, 64(2), 451-462</w:t>
      </w:r>
    </w:p>
    <w:p w:rsidR="00D35F53" w:rsidRPr="00E53FF4" w:rsidP="00E53FF4" w14:paraId="4DA8A819" w14:textId="77777777">
      <w:pPr>
        <w:spacing w:line="480" w:lineRule="auto"/>
        <w:rPr>
          <w:rFonts w:ascii="Times New Roman" w:hAnsi="Times New Roman" w:cs="Times New Roman"/>
          <w:sz w:val="24"/>
          <w:szCs w:val="24"/>
        </w:rPr>
      </w:pPr>
    </w:p>
    <w:p w:rsidR="00E34AF1" w:rsidRPr="00E53FF4" w:rsidP="00E53FF4" w14:paraId="32C65EE5" w14:textId="77777777">
      <w:pPr>
        <w:spacing w:line="480" w:lineRule="auto"/>
        <w:rPr>
          <w:rFonts w:ascii="Times New Roman" w:hAnsi="Times New Roman" w:cs="Times New Roman"/>
          <w:sz w:val="24"/>
          <w:szCs w:val="24"/>
        </w:rPr>
      </w:pPr>
    </w:p>
    <w:sectPr>
      <w:headerReference w:type="default" r:id="rId4"/>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5D9E" w14:paraId="0A253084" w14:textId="0FC31FB8">
    <w:pPr>
      <w:pStyle w:val="Footer"/>
      <w:jc w:val="center"/>
    </w:pPr>
  </w:p>
  <w:p w:rsidR="00A65D9E" w14:paraId="6C8D0FA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5D9E" w:rsidRPr="009A7814" w14:paraId="62E48315" w14:textId="2C49F22B">
    <w:pPr>
      <w:pStyle w:val="Header"/>
      <w:rPr>
        <w:rFonts w:ascii="Times New Roman" w:hAnsi="Times New Roman" w:cs="Times New Roman"/>
        <w:sz w:val="24"/>
        <w:szCs w:val="24"/>
      </w:rPr>
    </w:pPr>
    <w:r w:rsidRPr="009A7814">
      <w:rPr>
        <w:rFonts w:ascii="Times New Roman" w:hAnsi="Times New Roman" w:cs="Times New Roman"/>
        <w:sz w:val="24"/>
        <w:szCs w:val="24"/>
      </w:rPr>
      <w:t>JUVENILE JUSTICE SYSTEM OF THE UNITED STATES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29A"/>
    <w:rsid w:val="00070EAE"/>
    <w:rsid w:val="000A00B2"/>
    <w:rsid w:val="000B5078"/>
    <w:rsid w:val="000C26CD"/>
    <w:rsid w:val="00195EAF"/>
    <w:rsid w:val="002C611A"/>
    <w:rsid w:val="002D01F9"/>
    <w:rsid w:val="003035C8"/>
    <w:rsid w:val="00327E35"/>
    <w:rsid w:val="00571613"/>
    <w:rsid w:val="005C229A"/>
    <w:rsid w:val="005C2EA6"/>
    <w:rsid w:val="006D441C"/>
    <w:rsid w:val="006D44FC"/>
    <w:rsid w:val="006E4685"/>
    <w:rsid w:val="00723A89"/>
    <w:rsid w:val="0081155A"/>
    <w:rsid w:val="0082507A"/>
    <w:rsid w:val="008B7629"/>
    <w:rsid w:val="0096147A"/>
    <w:rsid w:val="00971325"/>
    <w:rsid w:val="009A7814"/>
    <w:rsid w:val="00A65D9E"/>
    <w:rsid w:val="00AC0816"/>
    <w:rsid w:val="00AF6C34"/>
    <w:rsid w:val="00AF7AFF"/>
    <w:rsid w:val="00B055D3"/>
    <w:rsid w:val="00B155B2"/>
    <w:rsid w:val="00C92974"/>
    <w:rsid w:val="00C94082"/>
    <w:rsid w:val="00C96761"/>
    <w:rsid w:val="00D34DD1"/>
    <w:rsid w:val="00D35F53"/>
    <w:rsid w:val="00D85501"/>
    <w:rsid w:val="00DE0E61"/>
    <w:rsid w:val="00E34AF1"/>
    <w:rsid w:val="00E53FF4"/>
    <w:rsid w:val="00E91A09"/>
    <w:rsid w:val="00E92A68"/>
    <w:rsid w:val="00ED77F2"/>
    <w:rsid w:val="00EE45A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CECF7DD-E07E-4F48-8FAA-194597E2F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5D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D9E"/>
  </w:style>
  <w:style w:type="paragraph" w:styleId="Footer">
    <w:name w:val="footer"/>
    <w:basedOn w:val="Normal"/>
    <w:link w:val="FooterChar"/>
    <w:uiPriority w:val="99"/>
    <w:unhideWhenUsed/>
    <w:rsid w:val="00A65D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876</TotalTime>
  <Pages>5</Pages>
  <Words>859</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hp</cp:lastModifiedBy>
  <cp:revision>26</cp:revision>
  <dcterms:created xsi:type="dcterms:W3CDTF">2020-07-12T14:12:00Z</dcterms:created>
  <dcterms:modified xsi:type="dcterms:W3CDTF">2020-07-13T08:46:00Z</dcterms:modified>
</cp:coreProperties>
</file>